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6A" w:rsidRPr="0012486A" w:rsidRDefault="0012486A" w:rsidP="006163E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2486A">
        <w:rPr>
          <w:rFonts w:ascii="Times New Roman" w:eastAsia="Times New Roman" w:hAnsi="Times New Roman" w:cs="Times New Roman"/>
          <w:b/>
          <w:bCs/>
          <w:kern w:val="36"/>
          <w:sz w:val="48"/>
          <w:szCs w:val="48"/>
          <w:lang w:eastAsia="ru-RU"/>
        </w:rPr>
        <w:t>Регистрация участников на ГИА-9</w:t>
      </w:r>
    </w:p>
    <w:p w:rsidR="006163E1" w:rsidRPr="006163E1" w:rsidRDefault="006163E1" w:rsidP="006163E1">
      <w:pPr>
        <w:pStyle w:val="a3"/>
        <w:jc w:val="both"/>
        <w:rPr>
          <w:sz w:val="28"/>
          <w:szCs w:val="28"/>
        </w:rPr>
      </w:pPr>
      <w:r w:rsidRPr="006163E1">
        <w:rPr>
          <w:sz w:val="28"/>
          <w:szCs w:val="28"/>
        </w:rPr>
        <w:t>Срок подачи заявлений на прохождение ГИА до 1 марта текущего года. Заявление, в котором указывается выбранные учебные предметы и форма сдачи экзамена,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6163E1" w:rsidRPr="006163E1" w:rsidRDefault="006163E1" w:rsidP="006163E1">
      <w:pPr>
        <w:pStyle w:val="a3"/>
        <w:jc w:val="both"/>
        <w:rPr>
          <w:sz w:val="28"/>
          <w:szCs w:val="28"/>
        </w:rPr>
      </w:pPr>
      <w:proofErr w:type="gramStart"/>
      <w:r w:rsidRPr="006163E1">
        <w:rPr>
          <w:sz w:val="28"/>
          <w:szCs w:val="28"/>
        </w:rPr>
        <w:t xml:space="preserve">Обучающиеся, освоившие образовательные программы основного общего образования в формах семейного образования или самообразования, подают заявление на прохождение ГИА в организацию, осуществляющую образовательную деятельность по имеющей государственную аккредитацию образовательной программе основного общего образования, также до </w:t>
      </w:r>
      <w:r>
        <w:rPr>
          <w:sz w:val="28"/>
          <w:szCs w:val="28"/>
        </w:rPr>
        <w:t>1 </w:t>
      </w:r>
      <w:r w:rsidRPr="006163E1">
        <w:rPr>
          <w:sz w:val="28"/>
          <w:szCs w:val="28"/>
        </w:rPr>
        <w:t>марта.</w:t>
      </w:r>
      <w:proofErr w:type="gramEnd"/>
    </w:p>
    <w:p w:rsidR="00F812FD" w:rsidRPr="00871A0E" w:rsidRDefault="00F812FD" w:rsidP="00F812FD">
      <w:pPr>
        <w:spacing w:before="100" w:beforeAutospacing="1" w:after="100" w:afterAutospacing="1" w:line="240" w:lineRule="auto"/>
        <w:jc w:val="both"/>
        <w:rPr>
          <w:rFonts w:ascii="Helvetica" w:eastAsia="Times New Roman" w:hAnsi="Helvetica" w:cs="Helvetica"/>
          <w:sz w:val="27"/>
          <w:szCs w:val="27"/>
          <w:lang w:eastAsia="ru-RU"/>
        </w:rPr>
      </w:pPr>
      <w:r w:rsidRPr="00871A0E">
        <w:rPr>
          <w:rFonts w:ascii="Helvetica" w:eastAsia="Times New Roman" w:hAnsi="Helvetica" w:cs="Helvetica"/>
          <w:b/>
          <w:bCs/>
          <w:sz w:val="26"/>
          <w:szCs w:val="26"/>
          <w:lang w:eastAsia="ru-RU"/>
        </w:rPr>
        <w:t>Для участия в ГИА необходимо подать в образовательную организацию заявление с указанием выбранных учебных предметов до 1 марта (включительно)</w:t>
      </w:r>
      <w:r w:rsidRPr="00871A0E">
        <w:rPr>
          <w:rFonts w:ascii="Helvetica" w:eastAsia="Times New Roman" w:hAnsi="Helvetica" w:cs="Helvetica"/>
          <w:sz w:val="26"/>
          <w:szCs w:val="26"/>
          <w:lang w:eastAsia="ru-RU"/>
        </w:rPr>
        <w:t>. </w:t>
      </w:r>
    </w:p>
    <w:p w:rsidR="00F812FD" w:rsidRDefault="00F812FD" w:rsidP="00F812FD">
      <w:pPr>
        <w:spacing w:before="100" w:beforeAutospacing="1" w:after="100" w:afterAutospacing="1" w:line="240" w:lineRule="auto"/>
        <w:jc w:val="both"/>
        <w:rPr>
          <w:rFonts w:ascii="Helvetica" w:eastAsia="Times New Roman" w:hAnsi="Helvetica" w:cs="Helvetica"/>
          <w:sz w:val="26"/>
          <w:szCs w:val="26"/>
          <w:u w:val="single"/>
          <w:lang w:eastAsia="ru-RU"/>
        </w:rPr>
      </w:pPr>
      <w:r w:rsidRPr="00871A0E">
        <w:rPr>
          <w:rFonts w:ascii="Helvetica" w:eastAsia="Times New Roman" w:hAnsi="Helvetica" w:cs="Helvetica"/>
          <w:sz w:val="26"/>
          <w:szCs w:val="26"/>
          <w:lang w:eastAsia="ru-RU"/>
        </w:rPr>
        <w:t>Федеральным институтом педагогических измерений разработаны задания для ГИА 9 и размещены в открытом доступе в сети Интернет на сайте </w:t>
      </w:r>
      <w:hyperlink r:id="rId6" w:tgtFrame="_blank" w:history="1">
        <w:r w:rsidRPr="00871A0E">
          <w:rPr>
            <w:rFonts w:ascii="Helvetica" w:eastAsia="Times New Roman" w:hAnsi="Helvetica" w:cs="Helvetica"/>
            <w:sz w:val="26"/>
            <w:szCs w:val="26"/>
            <w:u w:val="single"/>
            <w:lang w:eastAsia="ru-RU"/>
          </w:rPr>
          <w:t>ФИПИ</w:t>
        </w:r>
      </w:hyperlink>
      <w:r w:rsidRPr="00871A0E">
        <w:rPr>
          <w:rFonts w:ascii="Helvetica" w:eastAsia="Times New Roman" w:hAnsi="Helvetica" w:cs="Helvetica"/>
          <w:sz w:val="27"/>
          <w:szCs w:val="27"/>
          <w:lang w:eastAsia="ru-RU"/>
        </w:rPr>
        <w:br/>
      </w:r>
      <w:r w:rsidRPr="00871A0E">
        <w:rPr>
          <w:rFonts w:ascii="Helvetica" w:eastAsia="Times New Roman" w:hAnsi="Helvetica" w:cs="Helvetica"/>
          <w:sz w:val="27"/>
          <w:szCs w:val="27"/>
          <w:lang w:eastAsia="ru-RU"/>
        </w:rPr>
        <w:br/>
      </w:r>
      <w:hyperlink r:id="rId7" w:tgtFrame="_blank" w:history="1">
        <w:proofErr w:type="spellStart"/>
        <w:r w:rsidRPr="00871A0E">
          <w:rPr>
            <w:rFonts w:ascii="Helvetica" w:eastAsia="Times New Roman" w:hAnsi="Helvetica" w:cs="Helvetica"/>
            <w:sz w:val="26"/>
            <w:szCs w:val="26"/>
            <w:u w:val="single"/>
            <w:lang w:eastAsia="ru-RU"/>
          </w:rPr>
          <w:t>Памятка_Местарегистрации_ОГЭ</w:t>
        </w:r>
        <w:proofErr w:type="spellEnd"/>
      </w:hyperlink>
    </w:p>
    <w:p w:rsidR="005E33EA" w:rsidRDefault="005E33EA" w:rsidP="00F812FD">
      <w:pPr>
        <w:spacing w:before="100" w:beforeAutospacing="1" w:after="100" w:afterAutospacing="1" w:line="240" w:lineRule="auto"/>
        <w:jc w:val="both"/>
        <w:rPr>
          <w:rFonts w:ascii="Helvetica" w:eastAsia="Times New Roman" w:hAnsi="Helvetica" w:cs="Helvetica"/>
          <w:sz w:val="26"/>
          <w:szCs w:val="26"/>
          <w:u w:val="single"/>
          <w:lang w:eastAsia="ru-RU"/>
        </w:rPr>
      </w:pPr>
    </w:p>
    <w:p w:rsidR="005E33EA" w:rsidRPr="005E33EA" w:rsidRDefault="005E33EA" w:rsidP="00F812FD">
      <w:pPr>
        <w:spacing w:before="100" w:beforeAutospacing="1" w:after="100" w:afterAutospacing="1" w:line="240" w:lineRule="auto"/>
        <w:jc w:val="both"/>
        <w:rPr>
          <w:rFonts w:ascii="Helvetica" w:eastAsia="Times New Roman" w:hAnsi="Helvetica" w:cs="Helvetica"/>
          <w:b/>
          <w:sz w:val="27"/>
          <w:szCs w:val="27"/>
          <w:lang w:eastAsia="ru-RU"/>
        </w:rPr>
      </w:pPr>
      <w:r w:rsidRPr="005E33EA">
        <w:rPr>
          <w:rFonts w:ascii="Helvetica" w:eastAsia="Times New Roman" w:hAnsi="Helvetica" w:cs="Helvetica"/>
          <w:b/>
          <w:sz w:val="26"/>
          <w:szCs w:val="26"/>
          <w:lang w:eastAsia="ru-RU"/>
        </w:rPr>
        <w:t>Местом регистрации на участие в контрольной работе  является ОУ</w:t>
      </w:r>
      <w:r>
        <w:rPr>
          <w:rFonts w:ascii="Helvetica" w:eastAsia="Times New Roman" w:hAnsi="Helvetica" w:cs="Helvetica"/>
          <w:b/>
          <w:sz w:val="26"/>
          <w:szCs w:val="26"/>
          <w:lang w:eastAsia="ru-RU"/>
        </w:rPr>
        <w:t xml:space="preserve">. </w:t>
      </w:r>
      <w:r w:rsidRPr="005E33EA">
        <w:rPr>
          <w:rFonts w:ascii="Helvetica" w:eastAsia="Times New Roman" w:hAnsi="Helvetica" w:cs="Helvetica"/>
          <w:b/>
          <w:sz w:val="26"/>
          <w:szCs w:val="26"/>
          <w:lang w:eastAsia="ru-RU"/>
        </w:rPr>
        <w:t xml:space="preserve"> </w:t>
      </w:r>
    </w:p>
    <w:p w:rsidR="0012486A" w:rsidRDefault="0012486A" w:rsidP="006163E1">
      <w:bookmarkStart w:id="0" w:name="_GoBack"/>
      <w:bookmarkEnd w:id="0"/>
    </w:p>
    <w:sectPr w:rsidR="0012486A" w:rsidSect="00F16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A4066"/>
    <w:multiLevelType w:val="multilevel"/>
    <w:tmpl w:val="2B66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2486A"/>
    <w:rsid w:val="0012486A"/>
    <w:rsid w:val="005E33EA"/>
    <w:rsid w:val="006163E1"/>
    <w:rsid w:val="00F16EF4"/>
    <w:rsid w:val="00F81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F4"/>
  </w:style>
  <w:style w:type="paragraph" w:styleId="1">
    <w:name w:val="heading 1"/>
    <w:basedOn w:val="a"/>
    <w:link w:val="10"/>
    <w:uiPriority w:val="9"/>
    <w:qFormat/>
    <w:rsid w:val="001248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86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24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486A"/>
    <w:rPr>
      <w:b/>
      <w:bCs/>
    </w:rPr>
  </w:style>
  <w:style w:type="character" w:styleId="a5">
    <w:name w:val="Hyperlink"/>
    <w:basedOn w:val="a0"/>
    <w:uiPriority w:val="99"/>
    <w:semiHidden/>
    <w:unhideWhenUsed/>
    <w:rsid w:val="0012486A"/>
    <w:rPr>
      <w:color w:val="0000FF"/>
      <w:u w:val="single"/>
    </w:rPr>
  </w:style>
  <w:style w:type="character" w:styleId="a6">
    <w:name w:val="FollowedHyperlink"/>
    <w:basedOn w:val="a0"/>
    <w:uiPriority w:val="99"/>
    <w:semiHidden/>
    <w:unhideWhenUsed/>
    <w:rsid w:val="001248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60232">
      <w:bodyDiv w:val="1"/>
      <w:marLeft w:val="0"/>
      <w:marRight w:val="0"/>
      <w:marTop w:val="0"/>
      <w:marBottom w:val="0"/>
      <w:divBdr>
        <w:top w:val="none" w:sz="0" w:space="0" w:color="auto"/>
        <w:left w:val="none" w:sz="0" w:space="0" w:color="auto"/>
        <w:bottom w:val="none" w:sz="0" w:space="0" w:color="auto"/>
        <w:right w:val="none" w:sz="0" w:space="0" w:color="auto"/>
      </w:divBdr>
    </w:div>
    <w:div w:id="1041594615">
      <w:bodyDiv w:val="1"/>
      <w:marLeft w:val="0"/>
      <w:marRight w:val="0"/>
      <w:marTop w:val="0"/>
      <w:marBottom w:val="0"/>
      <w:divBdr>
        <w:top w:val="none" w:sz="0" w:space="0" w:color="auto"/>
        <w:left w:val="none" w:sz="0" w:space="0" w:color="auto"/>
        <w:bottom w:val="none" w:sz="0" w:space="0" w:color="auto"/>
        <w:right w:val="none" w:sz="0" w:space="0" w:color="auto"/>
      </w:divBdr>
      <w:divsChild>
        <w:div w:id="531918300">
          <w:marLeft w:val="0"/>
          <w:marRight w:val="0"/>
          <w:marTop w:val="0"/>
          <w:marBottom w:val="0"/>
          <w:divBdr>
            <w:top w:val="none" w:sz="0" w:space="0" w:color="auto"/>
            <w:left w:val="none" w:sz="0" w:space="0" w:color="auto"/>
            <w:bottom w:val="none" w:sz="0" w:space="0" w:color="auto"/>
            <w:right w:val="none" w:sz="0" w:space="0" w:color="auto"/>
          </w:divBdr>
        </w:div>
      </w:divsChild>
    </w:div>
    <w:div w:id="1072507884">
      <w:bodyDiv w:val="1"/>
      <w:marLeft w:val="0"/>
      <w:marRight w:val="0"/>
      <w:marTop w:val="0"/>
      <w:marBottom w:val="0"/>
      <w:divBdr>
        <w:top w:val="none" w:sz="0" w:space="0" w:color="auto"/>
        <w:left w:val="none" w:sz="0" w:space="0" w:color="auto"/>
        <w:bottom w:val="none" w:sz="0" w:space="0" w:color="auto"/>
        <w:right w:val="none" w:sz="0" w:space="0" w:color="auto"/>
      </w:divBdr>
    </w:div>
    <w:div w:id="17424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ostobr.ru/yanval/documents/news/28.12.2017/3/%D0%9F%D0%B0%D0%BC%D1%8F%D1%82%D0%BA%D0%B0_%D0%9C%D0%B5%D1%81%D1%82%D0%B0%20%D1%80%D0%B5%D0%B3%D0%B8%D1%81%D1%82%D1%80%D0%B0%D1%86%D0%B8%D0%B8_%D0%9E%D0%93%D0%A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content/otkrytyy-bank-zadaniy-o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231</Words>
  <Characters>1318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МБОУ гимназия 34</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user10</cp:lastModifiedBy>
  <cp:revision>2</cp:revision>
  <dcterms:created xsi:type="dcterms:W3CDTF">2019-03-25T06:14:00Z</dcterms:created>
  <dcterms:modified xsi:type="dcterms:W3CDTF">2021-05-20T11:17:00Z</dcterms:modified>
</cp:coreProperties>
</file>