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4B" w:rsidRPr="005D044B" w:rsidRDefault="005D044B" w:rsidP="005D044B">
      <w:pPr>
        <w:pStyle w:val="h1"/>
        <w:rPr>
          <w:sz w:val="28"/>
          <w:szCs w:val="28"/>
        </w:rPr>
      </w:pPr>
      <w:r w:rsidRPr="005D044B">
        <w:rPr>
          <w:sz w:val="28"/>
          <w:szCs w:val="28"/>
        </w:rPr>
        <w:t xml:space="preserve">СОДЕРЖАНИЕ предметной области </w:t>
      </w:r>
      <w:r w:rsidRPr="005D044B">
        <w:rPr>
          <w:sz w:val="28"/>
          <w:szCs w:val="28"/>
        </w:rPr>
        <w:br/>
        <w:t>(учебного предмета) «Основы религиозных культур и светской этики»</w:t>
      </w:r>
    </w:p>
    <w:p w:rsidR="005D044B" w:rsidRPr="005D044B" w:rsidRDefault="005D044B" w:rsidP="005D044B">
      <w:pPr>
        <w:pStyle w:val="h3"/>
        <w:spacing w:before="227"/>
        <w:rPr>
          <w:sz w:val="28"/>
          <w:szCs w:val="28"/>
        </w:rPr>
      </w:pPr>
      <w:r w:rsidRPr="005D044B">
        <w:rPr>
          <w:sz w:val="28"/>
          <w:szCs w:val="28"/>
        </w:rPr>
        <w:t>Модуль «Основы религиозных культур народов России»</w:t>
      </w:r>
    </w:p>
    <w:p w:rsidR="005D044B" w:rsidRPr="005D044B" w:rsidRDefault="005D044B" w:rsidP="005D044B">
      <w:pPr>
        <w:pStyle w:val="a3"/>
        <w:rPr>
          <w:sz w:val="28"/>
          <w:szCs w:val="28"/>
        </w:rPr>
      </w:pPr>
      <w:r w:rsidRPr="005D044B">
        <w:rPr>
          <w:sz w:val="28"/>
          <w:szCs w:val="28"/>
        </w:rPr>
        <w:t>Россия — наша Родина. Культура и религия. Религиозная культура народов России. Мировые религ</w:t>
      </w:r>
      <w:proofErr w:type="gramStart"/>
      <w:r w:rsidRPr="005D044B">
        <w:rPr>
          <w:sz w:val="28"/>
          <w:szCs w:val="28"/>
        </w:rPr>
        <w:t>ии и иу</w:t>
      </w:r>
      <w:proofErr w:type="gramEnd"/>
      <w:r w:rsidRPr="005D044B">
        <w:rPr>
          <w:sz w:val="28"/>
          <w:szCs w:val="28"/>
        </w:rPr>
        <w:t>даизм. Их основатели. Священные книги христианства, ислама, иудаизма, буддизма. Хранители предания в религиях. Человек в религиозных традициях народов России. Добро и зло. Священные сооружения. Искусство в религиозной культуре. Р</w:t>
      </w:r>
      <w:r w:rsidRPr="005D044B">
        <w:rPr>
          <w:sz w:val="28"/>
          <w:szCs w:val="28"/>
        </w:rPr>
        <w:t>е</w:t>
      </w:r>
      <w:r w:rsidRPr="005D044B">
        <w:rPr>
          <w:sz w:val="28"/>
          <w:szCs w:val="28"/>
        </w:rPr>
        <w:t xml:space="preserve">лигия и мораль. Нравственные заповеди христианства, ислама, иудаизма, буддизма. Обычаи и обряды. Праздники и календари в религиях. Семья, семейные ценности. Долг, свобода, ответственность, труд. </w:t>
      </w:r>
      <w:proofErr w:type="gramStart"/>
      <w:r w:rsidRPr="005D044B">
        <w:rPr>
          <w:sz w:val="28"/>
          <w:szCs w:val="28"/>
        </w:rPr>
        <w:t xml:space="preserve">Милосердие, забота о слабых, взаимопомощь, социальные проблемы общества и отношение к ним разных религий. </w:t>
      </w:r>
      <w:proofErr w:type="gramEnd"/>
    </w:p>
    <w:p w:rsidR="005D044B" w:rsidRPr="005D044B" w:rsidRDefault="005D044B" w:rsidP="005D044B">
      <w:pPr>
        <w:pStyle w:val="a3"/>
        <w:rPr>
          <w:sz w:val="28"/>
          <w:szCs w:val="28"/>
        </w:rPr>
      </w:pPr>
      <w:r w:rsidRPr="005D044B">
        <w:rPr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5D044B" w:rsidRPr="005D044B" w:rsidRDefault="005D044B" w:rsidP="005D044B">
      <w:pPr>
        <w:pStyle w:val="h3"/>
        <w:spacing w:before="227"/>
        <w:rPr>
          <w:sz w:val="28"/>
          <w:szCs w:val="28"/>
        </w:rPr>
      </w:pPr>
      <w:r w:rsidRPr="005D044B">
        <w:rPr>
          <w:sz w:val="28"/>
          <w:szCs w:val="28"/>
        </w:rPr>
        <w:t>Модуль «Основы светской этики»</w:t>
      </w:r>
    </w:p>
    <w:p w:rsidR="005D044B" w:rsidRPr="005D044B" w:rsidRDefault="005D044B" w:rsidP="005D044B">
      <w:pPr>
        <w:pStyle w:val="a3"/>
        <w:rPr>
          <w:sz w:val="28"/>
          <w:szCs w:val="28"/>
        </w:rPr>
      </w:pPr>
      <w:r w:rsidRPr="005D044B">
        <w:rPr>
          <w:sz w:val="28"/>
          <w:szCs w:val="28"/>
        </w:rPr>
        <w:t>Россия —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</w:t>
      </w:r>
      <w:proofErr w:type="spellStart"/>
      <w:r w:rsidRPr="005D044B">
        <w:rPr>
          <w:sz w:val="28"/>
          <w:szCs w:val="28"/>
        </w:rPr>
        <w:t>Контитуция</w:t>
      </w:r>
      <w:proofErr w:type="spellEnd"/>
      <w:r w:rsidRPr="005D044B">
        <w:rPr>
          <w:sz w:val="28"/>
          <w:szCs w:val="28"/>
        </w:rPr>
        <w:t>) 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:rsidR="005D044B" w:rsidRPr="005D044B" w:rsidRDefault="005D044B" w:rsidP="005D044B">
      <w:pPr>
        <w:rPr>
          <w:sz w:val="28"/>
          <w:szCs w:val="28"/>
        </w:rPr>
      </w:pPr>
    </w:p>
    <w:p w:rsidR="005D044B" w:rsidRPr="005D044B" w:rsidRDefault="005D044B" w:rsidP="005D044B">
      <w:pPr>
        <w:pStyle w:val="h3"/>
        <w:spacing w:before="170" w:after="113"/>
        <w:rPr>
          <w:sz w:val="28"/>
          <w:szCs w:val="28"/>
        </w:rPr>
      </w:pPr>
      <w:r w:rsidRPr="005D044B">
        <w:rPr>
          <w:sz w:val="28"/>
          <w:szCs w:val="28"/>
        </w:rPr>
        <w:t>Модуль «Основы православной культуры»</w:t>
      </w:r>
    </w:p>
    <w:p w:rsidR="005D044B" w:rsidRPr="005D044B" w:rsidRDefault="005D044B" w:rsidP="005D044B">
      <w:pPr>
        <w:pStyle w:val="a3"/>
        <w:rPr>
          <w:sz w:val="28"/>
          <w:szCs w:val="28"/>
        </w:rPr>
      </w:pPr>
      <w:r w:rsidRPr="005D044B">
        <w:rPr>
          <w:sz w:val="28"/>
          <w:szCs w:val="28"/>
        </w:rPr>
        <w:t>Россия — наша Родина. Введение в православную традицию. Культура и религия. Во что верят православные хр</w:t>
      </w:r>
      <w:r w:rsidRPr="005D044B">
        <w:rPr>
          <w:sz w:val="28"/>
          <w:szCs w:val="28"/>
        </w:rPr>
        <w:t>и</w:t>
      </w:r>
      <w:r w:rsidRPr="005D044B">
        <w:rPr>
          <w:sz w:val="28"/>
          <w:szCs w:val="28"/>
        </w:rPr>
        <w:t xml:space="preserve">стиане. Добро и зло в православной традиции. Золотое правило нравственности. Любовь к </w:t>
      </w:r>
      <w:proofErr w:type="gramStart"/>
      <w:r w:rsidRPr="005D044B">
        <w:rPr>
          <w:sz w:val="28"/>
          <w:szCs w:val="28"/>
        </w:rPr>
        <w:t>ближнему</w:t>
      </w:r>
      <w:proofErr w:type="gramEnd"/>
      <w:r w:rsidRPr="005D044B">
        <w:rPr>
          <w:sz w:val="28"/>
          <w:szCs w:val="28"/>
        </w:rPr>
        <w:t xml:space="preserve"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:rsidR="005D044B" w:rsidRDefault="005D044B" w:rsidP="005D044B">
      <w:pPr>
        <w:pStyle w:val="a3"/>
        <w:rPr>
          <w:sz w:val="28"/>
          <w:szCs w:val="28"/>
        </w:rPr>
      </w:pPr>
      <w:r w:rsidRPr="005D044B">
        <w:rPr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5D044B" w:rsidRPr="005D044B" w:rsidRDefault="005D044B" w:rsidP="005D044B">
      <w:pPr>
        <w:pStyle w:val="a3"/>
        <w:rPr>
          <w:sz w:val="28"/>
          <w:szCs w:val="28"/>
        </w:rPr>
      </w:pPr>
      <w:bookmarkStart w:id="0" w:name="_GoBack"/>
      <w:bookmarkEnd w:id="0"/>
    </w:p>
    <w:p w:rsidR="005D044B" w:rsidRPr="005D044B" w:rsidRDefault="005D044B" w:rsidP="005D044B">
      <w:pPr>
        <w:pStyle w:val="h3"/>
        <w:spacing w:before="283" w:after="113"/>
        <w:rPr>
          <w:sz w:val="28"/>
          <w:szCs w:val="28"/>
        </w:rPr>
      </w:pPr>
      <w:r w:rsidRPr="005D044B">
        <w:rPr>
          <w:sz w:val="28"/>
          <w:szCs w:val="28"/>
        </w:rPr>
        <w:lastRenderedPageBreak/>
        <w:t>Модуль «Основы исламской культуры»</w:t>
      </w:r>
    </w:p>
    <w:p w:rsidR="005D044B" w:rsidRPr="005D044B" w:rsidRDefault="005D044B" w:rsidP="005D044B">
      <w:pPr>
        <w:pStyle w:val="a3"/>
        <w:rPr>
          <w:sz w:val="28"/>
          <w:szCs w:val="28"/>
        </w:rPr>
      </w:pPr>
      <w:r w:rsidRPr="005D044B">
        <w:rPr>
          <w:sz w:val="28"/>
          <w:szCs w:val="28"/>
        </w:rPr>
        <w:t xml:space="preserve">Россия — наша Родина. Введение в исламскую традицию. Культура и религия. Пророк Мухаммад — образец человека и учитель нравственности в исламской традиции. Во что верят мусульмане. Добро и зло в </w:t>
      </w:r>
      <w:proofErr w:type="spellStart"/>
      <w:r w:rsidRPr="005D044B">
        <w:rPr>
          <w:sz w:val="28"/>
          <w:szCs w:val="28"/>
        </w:rPr>
        <w:t>исламкой</w:t>
      </w:r>
      <w:proofErr w:type="spellEnd"/>
      <w:r w:rsidRPr="005D044B">
        <w:rPr>
          <w:sz w:val="28"/>
          <w:szCs w:val="28"/>
        </w:rPr>
        <w:t xml:space="preserve"> традиции. Нра</w:t>
      </w:r>
      <w:r w:rsidRPr="005D044B">
        <w:rPr>
          <w:sz w:val="28"/>
          <w:szCs w:val="28"/>
        </w:rPr>
        <w:t>в</w:t>
      </w:r>
      <w:r w:rsidRPr="005D044B">
        <w:rPr>
          <w:sz w:val="28"/>
          <w:szCs w:val="28"/>
        </w:rPr>
        <w:t xml:space="preserve">ственные основы ислама. Любовь к </w:t>
      </w:r>
      <w:proofErr w:type="gramStart"/>
      <w:r w:rsidRPr="005D044B">
        <w:rPr>
          <w:sz w:val="28"/>
          <w:szCs w:val="28"/>
        </w:rPr>
        <w:t>ближнему</w:t>
      </w:r>
      <w:proofErr w:type="gramEnd"/>
      <w:r w:rsidRPr="005D044B">
        <w:rPr>
          <w:sz w:val="28"/>
          <w:szCs w:val="28"/>
        </w:rPr>
        <w:t>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 Искусство ислама.</w:t>
      </w:r>
    </w:p>
    <w:p w:rsidR="005D044B" w:rsidRPr="005D044B" w:rsidRDefault="005D044B" w:rsidP="005D044B">
      <w:pPr>
        <w:pStyle w:val="a3"/>
        <w:rPr>
          <w:sz w:val="28"/>
          <w:szCs w:val="28"/>
        </w:rPr>
      </w:pPr>
      <w:r w:rsidRPr="005D044B">
        <w:rPr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5D044B" w:rsidRPr="005D044B" w:rsidRDefault="005D044B" w:rsidP="005D044B">
      <w:pPr>
        <w:pStyle w:val="h3"/>
        <w:spacing w:before="283" w:after="113"/>
        <w:rPr>
          <w:sz w:val="28"/>
          <w:szCs w:val="28"/>
        </w:rPr>
      </w:pPr>
      <w:r w:rsidRPr="005D044B">
        <w:rPr>
          <w:sz w:val="28"/>
          <w:szCs w:val="28"/>
        </w:rPr>
        <w:t>Модуль «Основы буддийской культуры»</w:t>
      </w:r>
    </w:p>
    <w:p w:rsidR="005D044B" w:rsidRPr="005D044B" w:rsidRDefault="005D044B" w:rsidP="005D044B">
      <w:pPr>
        <w:pStyle w:val="a3"/>
        <w:rPr>
          <w:sz w:val="28"/>
          <w:szCs w:val="28"/>
        </w:rPr>
      </w:pPr>
      <w:r w:rsidRPr="005D044B">
        <w:rPr>
          <w:sz w:val="28"/>
          <w:szCs w:val="28"/>
        </w:rPr>
        <w:t>Россия — наша Родина. Введение в буддийскую духовную традицию. Культура и религия. Будда и его учение. Бу</w:t>
      </w:r>
      <w:r w:rsidRPr="005D044B">
        <w:rPr>
          <w:sz w:val="28"/>
          <w:szCs w:val="28"/>
        </w:rPr>
        <w:t>д</w:t>
      </w:r>
      <w:r w:rsidRPr="005D044B">
        <w:rPr>
          <w:sz w:val="28"/>
          <w:szCs w:val="28"/>
        </w:rPr>
        <w:t>дийские святыни. Будды и бодхисатвы. Семья в буддийской культуре и её ценности. Буддизм в России. Человек в бу</w:t>
      </w:r>
      <w:r w:rsidRPr="005D044B">
        <w:rPr>
          <w:sz w:val="28"/>
          <w:szCs w:val="28"/>
        </w:rPr>
        <w:t>д</w:t>
      </w:r>
      <w:r w:rsidRPr="005D044B">
        <w:rPr>
          <w:sz w:val="28"/>
          <w:szCs w:val="28"/>
        </w:rPr>
        <w:t>дийской картине мира. Буддийские символы. Буддийские ритуалы. Буддийские святыни. Буддийские священные с</w:t>
      </w:r>
      <w:r w:rsidRPr="005D044B">
        <w:rPr>
          <w:sz w:val="28"/>
          <w:szCs w:val="28"/>
        </w:rPr>
        <w:t>о</w:t>
      </w:r>
      <w:r w:rsidRPr="005D044B">
        <w:rPr>
          <w:sz w:val="28"/>
          <w:szCs w:val="28"/>
        </w:rPr>
        <w:t>оружения. Буддийский храм. Буддийский календарь. Праздники в буддийской культуре. Искусство в буддийской кул</w:t>
      </w:r>
      <w:r w:rsidRPr="005D044B">
        <w:rPr>
          <w:sz w:val="28"/>
          <w:szCs w:val="28"/>
        </w:rPr>
        <w:t>ь</w:t>
      </w:r>
      <w:r w:rsidRPr="005D044B">
        <w:rPr>
          <w:sz w:val="28"/>
          <w:szCs w:val="28"/>
        </w:rPr>
        <w:t>туре.</w:t>
      </w:r>
    </w:p>
    <w:p w:rsidR="005D044B" w:rsidRPr="005D044B" w:rsidRDefault="005D044B" w:rsidP="005D044B">
      <w:pPr>
        <w:pStyle w:val="a3"/>
        <w:rPr>
          <w:sz w:val="28"/>
          <w:szCs w:val="28"/>
        </w:rPr>
      </w:pPr>
      <w:r w:rsidRPr="005D044B">
        <w:rPr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5D044B" w:rsidRPr="005D044B" w:rsidRDefault="005D044B" w:rsidP="005D044B">
      <w:pPr>
        <w:pStyle w:val="h3"/>
        <w:spacing w:before="227"/>
        <w:rPr>
          <w:sz w:val="28"/>
          <w:szCs w:val="28"/>
        </w:rPr>
      </w:pPr>
      <w:r w:rsidRPr="005D044B">
        <w:rPr>
          <w:sz w:val="28"/>
          <w:szCs w:val="28"/>
        </w:rPr>
        <w:t>Модуль «Основы иудейской культуры»</w:t>
      </w:r>
    </w:p>
    <w:p w:rsidR="005D044B" w:rsidRPr="005D044B" w:rsidRDefault="005D044B" w:rsidP="005D044B">
      <w:pPr>
        <w:pStyle w:val="a3"/>
        <w:rPr>
          <w:sz w:val="28"/>
          <w:szCs w:val="28"/>
        </w:rPr>
      </w:pPr>
      <w:r w:rsidRPr="005D044B">
        <w:rPr>
          <w:sz w:val="28"/>
          <w:szCs w:val="28"/>
        </w:rPr>
        <w:t>Россия — наша Родина. 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5D044B">
        <w:rPr>
          <w:sz w:val="28"/>
          <w:szCs w:val="28"/>
        </w:rPr>
        <w:t>ии иу</w:t>
      </w:r>
      <w:proofErr w:type="gramEnd"/>
      <w:r w:rsidRPr="005D044B">
        <w:rPr>
          <w:sz w:val="28"/>
          <w:szCs w:val="28"/>
        </w:rPr>
        <w:t>даизма в повседневной жизни евреев. Ответственное принятие заповедей. Еврейский дом. Еврейский к</w:t>
      </w:r>
      <w:r w:rsidRPr="005D044B">
        <w:rPr>
          <w:sz w:val="28"/>
          <w:szCs w:val="28"/>
        </w:rPr>
        <w:t>а</w:t>
      </w:r>
      <w:r w:rsidRPr="005D044B">
        <w:rPr>
          <w:sz w:val="28"/>
          <w:szCs w:val="28"/>
        </w:rPr>
        <w:t>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5D044B" w:rsidRPr="005D044B" w:rsidRDefault="005D044B" w:rsidP="005D044B">
      <w:pPr>
        <w:pStyle w:val="a3"/>
        <w:rPr>
          <w:sz w:val="28"/>
          <w:szCs w:val="28"/>
        </w:rPr>
      </w:pPr>
      <w:r w:rsidRPr="005D044B">
        <w:rPr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sectPr w:rsidR="005D044B" w:rsidRPr="005D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SchoolBookSanP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A0"/>
    <w:rsid w:val="0044779B"/>
    <w:rsid w:val="005D044B"/>
    <w:rsid w:val="0081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uiPriority w:val="99"/>
    <w:rsid w:val="005D044B"/>
    <w:pPr>
      <w:pageBreakBefore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h3">
    <w:name w:val="h3"/>
    <w:basedOn w:val="a"/>
    <w:uiPriority w:val="99"/>
    <w:rsid w:val="005D044B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a3">
    <w:name w:val="Основной (Основной Текст)"/>
    <w:basedOn w:val="a"/>
    <w:uiPriority w:val="99"/>
    <w:rsid w:val="005D044B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-Regula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uiPriority w:val="99"/>
    <w:rsid w:val="005D044B"/>
    <w:pPr>
      <w:pageBreakBefore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h3">
    <w:name w:val="h3"/>
    <w:basedOn w:val="a"/>
    <w:uiPriority w:val="99"/>
    <w:rsid w:val="005D044B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a3">
    <w:name w:val="Основной (Основной Текст)"/>
    <w:basedOn w:val="a"/>
    <w:uiPriority w:val="99"/>
    <w:rsid w:val="005D044B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-Regula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Тихонова</dc:creator>
  <cp:keywords/>
  <dc:description/>
  <cp:lastModifiedBy>Светлана Ивановна Тихонова</cp:lastModifiedBy>
  <cp:revision>2</cp:revision>
  <dcterms:created xsi:type="dcterms:W3CDTF">2023-04-21T10:45:00Z</dcterms:created>
  <dcterms:modified xsi:type="dcterms:W3CDTF">2023-04-21T10:47:00Z</dcterms:modified>
</cp:coreProperties>
</file>